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Why soil is important?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All land ________________ depends on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There isn’t very much ____________________ soil.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Required to ____________________ plants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All animal life on land depends on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What’s in soil?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Draw a circle graph of the makeup of soil</w:t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Most soils have all of the ______________________ shown, but some soils are missing    some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When soil is missing water, it is __________soil.  When soil is missing organics, it is ___________soil.  When soil is missing air, it is _____________soil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Where does soil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All soil starts from ________.  Rock that has never been worn down is called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Rock must ___________(break down) into smaller and smaller pieces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Rock can break down in ______ 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Chemical weathering (write/draw an example from the 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Mechanical weathering (write/draw an example from the 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     Weathered rock doesn’t stay put, but is usually moved by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List 3 ways that erosion can take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CHARACTERISTICS OF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Color, </w:t>
        <w:tab/>
        <w:t xml:space="preserve">pH, Particle size, moisture, Texture, temperature,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There are two sources of color in 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Minerals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—dark minerals help make _____________ soil, light minerals make lighter soil, red minerals help make red soils, and so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Organic Material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—the more organic material in soil, the _________________ the soil.  Soils that have a lot of organic material in them tend to be more fertile.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Organic material in the soil is called ___________.  Humus is the MOST important factor in soil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particle sizes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 is smaller than gravel.  You can see the individual grains.   Water flows easily through sand.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 is smaller than sand.  You can’t see the individual grains with your eye.  It feels smooth like powder in your hands.  Water flows slowly through.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 is smaller than silt.  It feels sticky and water doesn’t flow well at all through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Draw an illustration of the sedimentation tube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Consistency  means how the soil likes to stick together.  It depends on the kinds of _______________ in the soil and how much water is in the soil.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pH is the way we measure how ______ or basic something is.  It ranges from 0 to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Some acids are: lemon juice, orange juice, soda, battery acid, stomach acid,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Some bases are: Clorox, ammonia, baking soda, seawater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90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Pure water is neutral (pH 7), which means it is not acid or basic.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 best pH to dissolve minerals and put nutrients in the soil is between 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Nutrients are chemicals that an organism _______________ to grow or maintain its life.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moisture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Soils must not be too wet or dry for plant growth.  If they are too wet, the roots can “______________”, if they are too ___________, roots can’t pull up any water for the plant.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When the soil becomes too __________ it can more easily erode in the wind.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Dust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 Dust Bowl took place in the 1930s.  A __________ in the plains states along with with poor farming practices, caused heavy erosion of topsoil.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 dust bowl lasted 10 years.  It took place in the Southern ___________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states.  The Dust Bowl caused many farmers to lose their farms, and many people died.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Soil temperature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Soil temperature determines what kinds of plants can grow.  If soil is frozen, plants don’t grow well, if at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